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7" w:rsidRDefault="00530607" w:rsidP="00530607">
      <w:pPr>
        <w:jc w:val="both"/>
        <w:rPr>
          <w:sz w:val="28"/>
          <w:szCs w:val="28"/>
        </w:rPr>
      </w:pPr>
      <w:r>
        <w:rPr>
          <w:sz w:val="32"/>
          <w:szCs w:val="32"/>
        </w:rPr>
        <w:t>РОССИЙСКАЯ ФЕДЕРАЦИЯ</w:t>
      </w:r>
    </w:p>
    <w:p w:rsidR="00530607" w:rsidRDefault="00530607" w:rsidP="00530607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ЧЕЛЯБИНСКАЯ ОБЛАСТЬ  КУНАШАКСКИЙ РАЙОН</w:t>
      </w:r>
    </w:p>
    <w:p w:rsidR="00530607" w:rsidRDefault="00530607" w:rsidP="005306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МУНИЦИПАЛЬНОЕ ОБРАЗОВАНИЕ</w:t>
      </w:r>
    </w:p>
    <w:p w:rsidR="00530607" w:rsidRDefault="00530607" w:rsidP="0053060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«ХАЛИТОВСКОЕ СЕЛЬСКОЕ ПОСЕЛЕНИЕ»</w:t>
      </w:r>
    </w:p>
    <w:p w:rsidR="00530607" w:rsidRDefault="00530607" w:rsidP="00530607">
      <w:pPr>
        <w:tabs>
          <w:tab w:val="left" w:pos="71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30607" w:rsidRDefault="00530607" w:rsidP="0053060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30607" w:rsidRDefault="00530607" w:rsidP="00530607">
      <w:pPr>
        <w:jc w:val="both"/>
        <w:rPr>
          <w:sz w:val="28"/>
          <w:szCs w:val="28"/>
        </w:rPr>
      </w:pPr>
    </w:p>
    <w:p w:rsidR="00530607" w:rsidRDefault="00530607" w:rsidP="00530607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июня 2018года                                                                  № 25</w:t>
      </w:r>
    </w:p>
    <w:p w:rsidR="00530607" w:rsidRDefault="00530607" w:rsidP="00530607">
      <w:pPr>
        <w:ind w:right="1558"/>
        <w:jc w:val="both"/>
      </w:pPr>
      <w:r>
        <w:t>об утверждении Положения</w:t>
      </w:r>
    </w:p>
    <w:p w:rsidR="00530607" w:rsidRDefault="00530607" w:rsidP="00530607">
      <w:pPr>
        <w:ind w:right="1558"/>
        <w:jc w:val="both"/>
      </w:pPr>
      <w:r>
        <w:t>об оплате труда, работников</w:t>
      </w:r>
    </w:p>
    <w:p w:rsidR="00530607" w:rsidRDefault="00530607" w:rsidP="00530607">
      <w:pPr>
        <w:ind w:right="1558"/>
        <w:jc w:val="both"/>
      </w:pPr>
      <w:r>
        <w:t>(обслуживающего) персонала</w:t>
      </w:r>
    </w:p>
    <w:p w:rsidR="00530607" w:rsidRDefault="00530607" w:rsidP="00530607">
      <w:pPr>
        <w:keepNext/>
        <w:jc w:val="center"/>
        <w:outlineLvl w:val="0"/>
        <w:rPr>
          <w:b/>
          <w:spacing w:val="38"/>
        </w:rPr>
      </w:pPr>
    </w:p>
    <w:p w:rsidR="00530607" w:rsidRDefault="00530607" w:rsidP="00530607">
      <w:pPr>
        <w:ind w:left="1701" w:right="1558"/>
        <w:jc w:val="center"/>
        <w:rPr>
          <w:sz w:val="28"/>
          <w:szCs w:val="28"/>
        </w:rPr>
      </w:pPr>
    </w:p>
    <w:p w:rsidR="00530607" w:rsidRDefault="00530607" w:rsidP="00530607">
      <w:pPr>
        <w:jc w:val="both"/>
        <w:rPr>
          <w:b/>
          <w:sz w:val="28"/>
          <w:szCs w:val="28"/>
        </w:rPr>
      </w:pPr>
    </w:p>
    <w:p w:rsidR="00530607" w:rsidRDefault="00530607" w:rsidP="00530607">
      <w:pPr>
        <w:spacing w:line="360" w:lineRule="auto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Федеральным Законом № 131- ФЗ от 06.10.2003года «Об общих принципах организации местного самоуправления в Российской Федерации»,   Уставом муниципального образования </w:t>
      </w:r>
      <w:proofErr w:type="spellStart"/>
      <w:r>
        <w:rPr>
          <w:sz w:val="28"/>
          <w:szCs w:val="28"/>
        </w:rPr>
        <w:t>Халитовское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530607" w:rsidRDefault="00530607" w:rsidP="00530607">
      <w:pPr>
        <w:spacing w:line="360" w:lineRule="auto"/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30607" w:rsidRDefault="00530607" w:rsidP="00530607">
      <w:pPr>
        <w:spacing w:line="360" w:lineRule="auto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оплате труда, работников (обслуживающего) персонала органов местного самоуправления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  (приложение № 1).</w:t>
      </w:r>
    </w:p>
    <w:p w:rsidR="00530607" w:rsidRDefault="00530607" w:rsidP="00530607">
      <w:pPr>
        <w:spacing w:line="360" w:lineRule="auto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с 01.05.2018года.</w:t>
      </w:r>
    </w:p>
    <w:p w:rsidR="00530607" w:rsidRDefault="00530607" w:rsidP="00530607">
      <w:pPr>
        <w:spacing w:line="360" w:lineRule="auto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 размещению на официальном сайте Администрации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530607" w:rsidRDefault="00530607" w:rsidP="00530607">
      <w:pPr>
        <w:spacing w:line="360" w:lineRule="auto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30607" w:rsidRDefault="00530607" w:rsidP="00530607">
      <w:pPr>
        <w:ind w:right="-7" w:firstLine="708"/>
        <w:jc w:val="both"/>
        <w:rPr>
          <w:sz w:val="28"/>
          <w:szCs w:val="28"/>
        </w:rPr>
      </w:pPr>
    </w:p>
    <w:p w:rsidR="00530607" w:rsidRDefault="00530607" w:rsidP="00530607">
      <w:pPr>
        <w:ind w:right="-7" w:firstLine="708"/>
        <w:jc w:val="both"/>
        <w:rPr>
          <w:sz w:val="28"/>
          <w:szCs w:val="28"/>
        </w:rPr>
      </w:pPr>
    </w:p>
    <w:p w:rsidR="00530607" w:rsidRDefault="00530607" w:rsidP="00530607">
      <w:pPr>
        <w:ind w:right="-7" w:firstLine="708"/>
        <w:jc w:val="both"/>
        <w:rPr>
          <w:sz w:val="28"/>
          <w:szCs w:val="28"/>
        </w:rPr>
      </w:pPr>
    </w:p>
    <w:p w:rsidR="00530607" w:rsidRDefault="00530607" w:rsidP="00530607">
      <w:pPr>
        <w:ind w:right="-7" w:firstLine="708"/>
        <w:jc w:val="both"/>
        <w:rPr>
          <w:sz w:val="28"/>
          <w:szCs w:val="28"/>
        </w:rPr>
      </w:pPr>
    </w:p>
    <w:p w:rsidR="00530607" w:rsidRDefault="00530607" w:rsidP="00530607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   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530607" w:rsidRDefault="00530607" w:rsidP="00530607">
      <w:pPr>
        <w:spacing w:line="360" w:lineRule="auto"/>
        <w:ind w:right="-7" w:firstLine="708"/>
        <w:jc w:val="both"/>
        <w:rPr>
          <w:sz w:val="28"/>
          <w:szCs w:val="28"/>
        </w:rPr>
      </w:pPr>
    </w:p>
    <w:p w:rsidR="00530607" w:rsidRDefault="00530607" w:rsidP="00530607">
      <w:pPr>
        <w:pStyle w:val="HTML"/>
        <w:rPr>
          <w:rStyle w:val="actstextwidth"/>
        </w:rPr>
      </w:pPr>
    </w:p>
    <w:p w:rsidR="00530607" w:rsidRDefault="00530607" w:rsidP="00530607">
      <w:pPr>
        <w:jc w:val="both"/>
      </w:pPr>
    </w:p>
    <w:p w:rsidR="00530607" w:rsidRDefault="00530607" w:rsidP="00530607">
      <w:pPr>
        <w:jc w:val="both"/>
        <w:rPr>
          <w:sz w:val="28"/>
          <w:szCs w:val="28"/>
        </w:rPr>
      </w:pPr>
    </w:p>
    <w:p w:rsidR="00530607" w:rsidRDefault="00530607" w:rsidP="00530607">
      <w:pPr>
        <w:jc w:val="both"/>
        <w:rPr>
          <w:sz w:val="28"/>
          <w:szCs w:val="28"/>
        </w:rPr>
      </w:pPr>
    </w:p>
    <w:p w:rsidR="00530607" w:rsidRDefault="00530607" w:rsidP="00530607">
      <w:pPr>
        <w:jc w:val="both"/>
        <w:rPr>
          <w:sz w:val="28"/>
          <w:szCs w:val="28"/>
        </w:rPr>
      </w:pPr>
    </w:p>
    <w:p w:rsidR="00530607" w:rsidRDefault="00530607" w:rsidP="0053060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30607" w:rsidRDefault="00530607" w:rsidP="0053060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30607" w:rsidRDefault="00530607" w:rsidP="0053060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30607" w:rsidRDefault="00530607" w:rsidP="005306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18.06.2018 г. № 25</w:t>
      </w:r>
    </w:p>
    <w:p w:rsidR="00530607" w:rsidRDefault="00530607" w:rsidP="00530607">
      <w:pPr>
        <w:jc w:val="right"/>
        <w:rPr>
          <w:b/>
          <w:sz w:val="28"/>
          <w:szCs w:val="28"/>
        </w:rPr>
      </w:pPr>
    </w:p>
    <w:p w:rsidR="00530607" w:rsidRDefault="00530607" w:rsidP="0053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0607" w:rsidRDefault="00530607" w:rsidP="0053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работников (обслуживающего) персонала органов местного самоуправления </w:t>
      </w:r>
      <w:proofErr w:type="spellStart"/>
      <w:r>
        <w:rPr>
          <w:b/>
          <w:sz w:val="28"/>
          <w:szCs w:val="28"/>
        </w:rPr>
        <w:t>Халитовского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30607" w:rsidRDefault="00530607" w:rsidP="005306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целях упорядочения оплаты труда работников, осуществляющих техническое обеспечение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Халитовского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именуется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>аботники).</w:t>
      </w:r>
    </w:p>
    <w:p w:rsidR="00530607" w:rsidRDefault="00530607" w:rsidP="0053060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работников состоит из месячного должностного оклада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установленного на основе отнесения профессий рабочих к профессиональным квалификационным группам в соответствии с приказом Министерства здравоохранения  и социального развития Российской Федерации от 29.05.2008г. №248н «Об утверждении профессиональных квалификационных групп общеотраслевых профессий рабочих» в зависимости от присвоенных им квалификационных разрядов в соответствии с Единым тарифно-квалификационным справочником работ и профессий служащих и </w:t>
      </w:r>
      <w:proofErr w:type="spellStart"/>
      <w:r>
        <w:rPr>
          <w:sz w:val="28"/>
          <w:szCs w:val="28"/>
        </w:rPr>
        <w:t>рабочих,ежемесячных</w:t>
      </w:r>
      <w:proofErr w:type="spellEnd"/>
      <w:r>
        <w:rPr>
          <w:sz w:val="28"/>
          <w:szCs w:val="28"/>
        </w:rPr>
        <w:t xml:space="preserve"> выплат стимулирующего и компенсирующего характера и иных дополнительных выплат.</w:t>
      </w:r>
    </w:p>
    <w:p w:rsidR="00530607" w:rsidRDefault="00530607" w:rsidP="0053060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производятся следующие ежемесячные и дополнительные выплаты;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1)ежемесячная надбавка к должностному окладу за интенсивность, напряженность работы и ненормированный рабочий день в размере: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Водителям служебного легкового автомобиля</w:t>
      </w:r>
      <w:r>
        <w:rPr>
          <w:sz w:val="28"/>
          <w:szCs w:val="28"/>
        </w:rPr>
        <w:t xml:space="preserve"> до 100 процентов должностного оклада;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ежемесячная надбавка водителям служебного легкового автомобиля за содержание автомобиля в исправном состоянии и техобслуживание до 100 % должностного оклада;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3)ежемесячная надбавка за качество в размере до 100 процентов должностного оклада;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4) ежемесячная надбавка за работу с вредными и особо вредными условиями труда, в том числе за применение в работе дезинфицирующих и токсичных средств, в размере до 25 процентов должностного оклада;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ежемесячная надбавка за работу в ночное время в размере 35 процентов должностного оклада;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ежемесячная надбавка за выслугу лет в процентах от оклада в зависимости от стажа работы в органе местного самоуправления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от 3-х лет до 8 лет-10 процентов;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от 8 лет до 13 лет-15 процентов;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от 13 до 18 лет -20 процентов;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от 18 до 23 лет -25 процентов;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от 23 лет и свыше-30 процентов;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7) премии по результатам работы за месяц;</w:t>
      </w:r>
    </w:p>
    <w:p w:rsidR="00530607" w:rsidRDefault="00530607" w:rsidP="005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8) материальная помощь; </w:t>
      </w:r>
    </w:p>
    <w:p w:rsidR="00530607" w:rsidRDefault="00530607" w:rsidP="005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9)иные надбавки и </w:t>
      </w:r>
      <w:proofErr w:type="spellStart"/>
      <w:r>
        <w:rPr>
          <w:sz w:val="28"/>
          <w:szCs w:val="28"/>
        </w:rPr>
        <w:t>доплаты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редусмотренные</w:t>
      </w:r>
      <w:proofErr w:type="spellEnd"/>
      <w:r>
        <w:rPr>
          <w:sz w:val="28"/>
          <w:szCs w:val="28"/>
        </w:rPr>
        <w:t xml:space="preserve"> нормативными   правовыми актами Российской </w:t>
      </w:r>
      <w:proofErr w:type="spellStart"/>
      <w:r>
        <w:rPr>
          <w:sz w:val="28"/>
          <w:szCs w:val="28"/>
        </w:rPr>
        <w:t>Федерации,Челябинской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области,Кунашакского</w:t>
      </w:r>
      <w:proofErr w:type="spellEnd"/>
      <w:r>
        <w:rPr>
          <w:sz w:val="28"/>
          <w:szCs w:val="28"/>
        </w:rPr>
        <w:t xml:space="preserve"> муниципального района и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0607" w:rsidRDefault="00530607" w:rsidP="0053060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Халитовского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 формировании фонда оплаты труда работников сверх средств, направляемых для выплаты должностных </w:t>
      </w:r>
      <w:proofErr w:type="spellStart"/>
      <w:r>
        <w:rPr>
          <w:rFonts w:ascii="Times New Roman" w:hAnsi="Times New Roman"/>
          <w:sz w:val="28"/>
          <w:szCs w:val="28"/>
        </w:rPr>
        <w:t>окладов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редусматривают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следующие средства для выплаты работникам(в расчете на год):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1)премии по результатам работы – в размере 4 должностных окладов;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дополнительно предусматриваются средства при наличии в штате органа местного самоуправления должностей:</w:t>
      </w:r>
    </w:p>
    <w:p w:rsidR="00530607" w:rsidRDefault="00530607" w:rsidP="00530607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«водитель служебного легкового автомобиля»: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ежемесячной надбавки за </w:t>
      </w:r>
      <w:proofErr w:type="spellStart"/>
      <w:r>
        <w:rPr>
          <w:sz w:val="28"/>
          <w:szCs w:val="28"/>
        </w:rPr>
        <w:t>интенсивность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апряженность</w:t>
      </w:r>
      <w:proofErr w:type="spellEnd"/>
      <w:r>
        <w:rPr>
          <w:sz w:val="28"/>
          <w:szCs w:val="28"/>
        </w:rPr>
        <w:t xml:space="preserve"> работы и ненормированный рабочий день – в размере 3 должностных окладов;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к должностному окладу за качество (за содержание автотранспорта в надлежащем порядке) – в размере 9 должностных окладов;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-ежемесячной надбавки за выслугу лет к должностному окладу – в размере 3,6 должностных оклада;</w:t>
      </w:r>
    </w:p>
    <w:p w:rsidR="00530607" w:rsidRDefault="00530607" w:rsidP="00530607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«уборщик служебных помещений»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ежемесячной надбавки за качество (за надлежащее содержание служебных помещений в здании администрации) в размере 6 должностных окладов;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выслугу лет к должностному окладу – в размере 3,6 должностных оклада;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работу с вредными и особо вредными условиями труда, в том числе за применение в работе дезинфицирующих и токсичных средств – в размере 3 должностных окладов;</w:t>
      </w:r>
    </w:p>
    <w:p w:rsidR="00530607" w:rsidRDefault="00530607" w:rsidP="00530607">
      <w:p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«сторож»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ежемесячной надбавки за работу в ночное время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размере 4  должностных окладов;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-ежемесячной надбавки за выслугу лет к должностному окладу – в размере 3,6 должностных оклада;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качество (за надлежащее содержание прилегающей территории к зданию администрации) в размере 6 должностных окладов.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0607" w:rsidRDefault="00530607" w:rsidP="0053060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выплаты ежемесячных надбавок устанавливаются руководителем органа местного самоуправления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0607" w:rsidRDefault="00530607" w:rsidP="0053060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и материальная помощь выплачиваются в соответствии с Положением о материальном стимулировании работников, утвержденным соответствующим органом местного самоуправления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0607" w:rsidRDefault="00530607" w:rsidP="00530607">
      <w:pPr>
        <w:spacing w:before="100" w:beforeAutospacing="1" w:after="100" w:afterAutospacing="1"/>
        <w:rPr>
          <w:sz w:val="28"/>
          <w:szCs w:val="28"/>
        </w:rPr>
      </w:pPr>
    </w:p>
    <w:p w:rsidR="00530607" w:rsidRDefault="00530607" w:rsidP="0053060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Денежная доплата выплачивается в соответствии с Порядком о 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денежной доплаты </w:t>
      </w:r>
      <w:r>
        <w:rPr>
          <w:sz w:val="28"/>
          <w:szCs w:val="28"/>
        </w:rPr>
        <w:t xml:space="preserve">работникам, не отнесенные к должностям муниципальной службы поселения и осуществляющим техническое обеспечение деятельности органов местного самоуправления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30607" w:rsidRDefault="00530607" w:rsidP="0053060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0607" w:rsidRDefault="00530607" w:rsidP="00530607">
      <w:pPr>
        <w:jc w:val="both"/>
        <w:rPr>
          <w:sz w:val="28"/>
          <w:szCs w:val="28"/>
        </w:rPr>
      </w:pPr>
    </w:p>
    <w:p w:rsidR="00DA22B2" w:rsidRDefault="00DA22B2"/>
    <w:sectPr w:rsidR="00DA22B2" w:rsidSect="00D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2D51"/>
    <w:multiLevelType w:val="hybridMultilevel"/>
    <w:tmpl w:val="60F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07"/>
    <w:rsid w:val="00530607"/>
    <w:rsid w:val="00DA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30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06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530607"/>
  </w:style>
  <w:style w:type="paragraph" w:customStyle="1" w:styleId="ListParagraph">
    <w:name w:val="List Paragraph"/>
    <w:basedOn w:val="a"/>
    <w:rsid w:val="005306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2018-08-27T16:07:00Z</dcterms:created>
  <dcterms:modified xsi:type="dcterms:W3CDTF">2018-08-27T16:08:00Z</dcterms:modified>
</cp:coreProperties>
</file>